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Pr="00EC43C6" w:rsidR="00D878C7" w:rsidTr="1F243409" w14:paraId="16675309" w14:textId="77777777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2D055E" w:rsidR="00D878C7" w:rsidP="002D055E" w:rsidRDefault="001C1CDE" w14:paraId="6F034CC5" w14:textId="068E2DFB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Pr="002D055E" w:rsidR="007C7716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Pr="002D055E" w:rsidR="00D878C7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:rsidRPr="00BD6DE2" w:rsidR="00D878C7" w:rsidP="002D055E" w:rsidRDefault="00D878C7" w14:paraId="6CA50E5D" w14:textId="422C7C4A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Level </w:t>
            </w:r>
            <w:r w:rsidRPr="00BD6DE2" w:rsidR="00391004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, Unit </w:t>
            </w:r>
            <w:r w:rsidR="0018038E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="008F7BDF">
              <w:rPr>
                <w:rFonts w:ascii="Arial" w:hAnsi="Arial" w:cs="Arial"/>
                <w:color w:val="auto"/>
                <w:sz w:val="28"/>
                <w:szCs w:val="28"/>
              </w:rPr>
              <w:t>2</w:t>
            </w:r>
          </w:p>
          <w:p w:rsidRPr="00EC43C6" w:rsidR="00D878C7" w:rsidP="002D055E" w:rsidRDefault="008F7BDF" w14:paraId="1324ECD1" w14:textId="59D2DCAD">
            <w:pPr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Free </w:t>
            </w:r>
            <w:r w:rsidR="00616317">
              <w:rPr>
                <w:rFonts w:ascii="Arial" w:hAnsi="Arial" w:cs="Arial"/>
                <w:color w:val="auto"/>
                <w:sz w:val="28"/>
                <w:szCs w:val="28"/>
              </w:rPr>
              <w:t>T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>ime</w:t>
            </w:r>
          </w:p>
        </w:tc>
        <w:tc>
          <w:tcPr>
            <w:tcW w:w="5261" w:type="dxa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5FACEE20" w14:textId="0D8478C9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Name 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_________________________</w:t>
            </w:r>
          </w:p>
          <w:p w:rsidRPr="00EC43C6" w:rsidR="007C7716" w:rsidP="00391004" w:rsidRDefault="007C7716" w14:paraId="359F8BC1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0838274E" w14:textId="1ACCD286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Date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:rsidRPr="00EC43C6" w:rsidR="00D878C7" w:rsidP="00391004" w:rsidRDefault="00D878C7" w14:paraId="6D48A177" w14:textId="56E2D297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Pr="00EC43C6" w:rsidR="00D878C7" w:rsidTr="1F243409" w14:paraId="7762D09F" w14:textId="77777777">
        <w:trPr>
          <w:trHeight w:val="8171"/>
        </w:trPr>
        <w:tc>
          <w:tcPr>
            <w:tcW w:w="9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EC43C6" w:rsidR="00D878C7" w:rsidP="00391004" w:rsidRDefault="00D878C7" w14:paraId="14E93D0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52D76805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Dear Family, </w:t>
            </w:r>
          </w:p>
          <w:p w:rsidRPr="00EC43C6" w:rsidR="007C7716" w:rsidP="00391004" w:rsidRDefault="007C7716" w14:paraId="3B017C3A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391004" w:rsidRDefault="00D878C7" w14:paraId="2CBE7B48" w14:textId="69C2162C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In class we’re learning </w:t>
            </w:r>
            <w:r w:rsidRPr="00EC43C6" w:rsidR="00F81540">
              <w:rPr>
                <w:rFonts w:ascii="Arial" w:hAnsi="Arial" w:cs="Arial"/>
                <w:color w:val="auto"/>
                <w:sz w:val="22"/>
                <w:szCs w:val="22"/>
              </w:rPr>
              <w:t xml:space="preserve">about </w:t>
            </w:r>
            <w:r w:rsidR="008F7BDF">
              <w:rPr>
                <w:rFonts w:ascii="Arial" w:hAnsi="Arial" w:cs="Arial"/>
                <w:color w:val="auto"/>
                <w:sz w:val="22"/>
                <w:szCs w:val="22"/>
              </w:rPr>
              <w:t>free</w:t>
            </w:r>
            <w:r w:rsidR="000F2A3C">
              <w:rPr>
                <w:rFonts w:ascii="Arial" w:hAnsi="Arial" w:cs="Arial"/>
                <w:color w:val="auto"/>
                <w:sz w:val="22"/>
                <w:szCs w:val="22"/>
              </w:rPr>
              <w:t>-t</w:t>
            </w:r>
            <w:r w:rsidR="008F7BDF">
              <w:rPr>
                <w:rFonts w:ascii="Arial" w:hAnsi="Arial" w:cs="Arial"/>
                <w:color w:val="auto"/>
                <w:sz w:val="22"/>
                <w:szCs w:val="22"/>
              </w:rPr>
              <w:t>ime activities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.  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__________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__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Pr="00BD6DE2" w:rsidR="00C843BC">
              <w:rPr>
                <w:rFonts w:ascii="Arial" w:hAnsi="Arial" w:cs="Arial"/>
                <w:i/>
                <w:color w:val="auto"/>
                <w:sz w:val="22"/>
                <w:szCs w:val="22"/>
              </w:rPr>
              <w:t>s</w:t>
            </w:r>
            <w:r w:rsidRPr="00BD6DE2" w:rsidR="00E10806">
              <w:rPr>
                <w:rFonts w:ascii="Arial" w:hAnsi="Arial" w:cs="Arial"/>
                <w:i/>
                <w:color w:val="auto"/>
                <w:sz w:val="22"/>
                <w:szCs w:val="22"/>
              </w:rPr>
              <w:t>tudent’s name</w:t>
            </w:r>
            <w:r w:rsidRPr="00EC43C6" w:rsidR="00E10806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  <w:r w:rsidRPr="00EC43C6" w:rsidR="001C1CD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wants to share with you what we are learning. </w:t>
            </w:r>
          </w:p>
          <w:p w:rsidRPr="00EC43C6" w:rsidR="00D878C7" w:rsidP="00391004" w:rsidRDefault="00D878C7" w14:paraId="228C4F7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1824F5" w:rsidP="1F243409" w:rsidRDefault="00D878C7" w14:paraId="7BD1B862" w14:textId="0B381E01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1F243409" w:rsidR="1F243409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Vocabulary:</w:t>
            </w:r>
            <w:r w:rsidRPr="1F243409" w:rsidR="1F243409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learning expressions for free-time activities, such as </w:t>
            </w:r>
            <w:r w:rsidRPr="1F243409" w:rsidR="1F243409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flying a kite</w:t>
            </w:r>
            <w:r w:rsidRPr="1F243409" w:rsidR="1F243409">
              <w:rPr>
                <w:rFonts w:ascii="Arial" w:hAnsi="Arial" w:cs="Arial"/>
                <w:color w:val="auto"/>
                <w:sz w:val="22"/>
                <w:szCs w:val="22"/>
              </w:rPr>
              <w:t xml:space="preserve"> and </w:t>
            </w:r>
            <w:r w:rsidRPr="1F243409" w:rsidR="1F243409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making a cake</w:t>
            </w:r>
            <w:r w:rsidRPr="1F243409" w:rsidR="1F243409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.</w:t>
            </w:r>
          </w:p>
          <w:p w:rsidRPr="00EC43C6" w:rsidR="00D878C7" w:rsidP="00BD6DE2" w:rsidRDefault="00D878C7" w14:paraId="379B893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634857B9" w:rsidRDefault="00D878C7" w14:paraId="64EC5933" w14:noSpellErr="1" w14:textId="17C4D269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634857B9" w:rsidR="634857B9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Grammar:</w:t>
            </w:r>
            <w:r w:rsidRPr="634857B9" w:rsidR="634857B9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making, accepting, and rejecting suggestions, using </w:t>
            </w:r>
            <w:r w:rsidRPr="634857B9" w:rsidR="634857B9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Let’s play</w:t>
            </w:r>
            <w:r w:rsidRPr="634857B9" w:rsidR="634857B9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football! </w:t>
            </w:r>
            <w:r w:rsidRPr="634857B9" w:rsidR="634857B9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Great idea! </w:t>
            </w:r>
            <w:r w:rsidRPr="634857B9" w:rsidR="634857B9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/ </w:t>
            </w:r>
            <w:r w:rsidRPr="634857B9" w:rsidR="634857B9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No</w:t>
            </w:r>
            <w:r w:rsidRPr="634857B9" w:rsidR="634857B9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>.</w:t>
            </w:r>
            <w:r w:rsidRPr="634857B9" w:rsidR="634857B9">
              <w:rPr>
                <w:rFonts w:ascii="Arial" w:hAnsi="Arial" w:cs="Arial"/>
                <w:color w:val="auto"/>
                <w:sz w:val="22"/>
                <w:szCs w:val="22"/>
              </w:rPr>
              <w:t xml:space="preserve"> In the second grammar lesson we’re talking about where people are, using </w:t>
            </w:r>
            <w:r w:rsidRPr="634857B9" w:rsidR="634857B9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We’re</w:t>
            </w:r>
            <w:r w:rsidRPr="634857B9" w:rsidR="634857B9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in the park. / </w:t>
            </w:r>
            <w:r w:rsidRPr="634857B9" w:rsidR="634857B9">
              <w:rPr>
                <w:rFonts w:ascii="Arial" w:hAnsi="Arial" w:cs="Arial"/>
                <w:b w:val="1"/>
                <w:bCs w:val="1"/>
                <w:i w:val="1"/>
                <w:iCs w:val="1"/>
                <w:color w:val="auto"/>
                <w:sz w:val="22"/>
                <w:szCs w:val="22"/>
              </w:rPr>
              <w:t>We aren’</w:t>
            </w:r>
            <w:r w:rsidRPr="634857B9" w:rsidR="634857B9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t at school </w:t>
            </w:r>
            <w:r w:rsidRPr="634857B9" w:rsidR="634857B9">
              <w:rPr>
                <w:rFonts w:ascii="Arial" w:hAnsi="Arial" w:cs="Arial"/>
                <w:color w:val="auto"/>
                <w:sz w:val="22"/>
                <w:szCs w:val="22"/>
              </w:rPr>
              <w:t>with the prepositions of place</w:t>
            </w:r>
            <w:r w:rsidRPr="634857B9" w:rsidR="634857B9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at, in, </w:t>
            </w:r>
            <w:r w:rsidRPr="634857B9" w:rsidR="634857B9">
              <w:rPr>
                <w:rFonts w:ascii="Arial" w:hAnsi="Arial" w:cs="Arial"/>
                <w:color w:val="auto"/>
                <w:sz w:val="22"/>
                <w:szCs w:val="22"/>
              </w:rPr>
              <w:t>and</w:t>
            </w:r>
            <w:r w:rsidRPr="634857B9" w:rsidR="634857B9">
              <w:rPr>
                <w:rFonts w:ascii="Arial" w:hAnsi="Arial" w:cs="Arial"/>
                <w:i w:val="1"/>
                <w:iCs w:val="1"/>
                <w:color w:val="auto"/>
                <w:sz w:val="22"/>
                <w:szCs w:val="22"/>
              </w:rPr>
              <w:t xml:space="preserve"> on.</w:t>
            </w:r>
          </w:p>
          <w:p w:rsidRPr="00EC43C6" w:rsidR="00D878C7" w:rsidP="00BD6DE2" w:rsidRDefault="00D878C7" w14:paraId="5A26DF47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F97404" w:rsidP="00BD6DE2" w:rsidRDefault="00F97404" w14:paraId="1D75B881" w14:textId="768DE6E8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Reading: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reading about </w:t>
            </w:r>
            <w:r w:rsidR="00D93CDB">
              <w:rPr>
                <w:rFonts w:ascii="Arial" w:hAnsi="Arial" w:cs="Arial"/>
                <w:color w:val="auto"/>
                <w:sz w:val="22"/>
                <w:szCs w:val="22"/>
              </w:rPr>
              <w:t xml:space="preserve">a child </w:t>
            </w:r>
            <w:r w:rsidR="00A50CD6">
              <w:rPr>
                <w:rFonts w:ascii="Arial" w:hAnsi="Arial" w:cs="Arial"/>
                <w:color w:val="auto"/>
                <w:sz w:val="22"/>
                <w:szCs w:val="22"/>
              </w:rPr>
              <w:t xml:space="preserve">who </w:t>
            </w:r>
            <w:r w:rsidR="000C7F86">
              <w:rPr>
                <w:rFonts w:ascii="Arial" w:hAnsi="Arial" w:cs="Arial"/>
                <w:color w:val="auto"/>
                <w:sz w:val="22"/>
                <w:szCs w:val="22"/>
              </w:rPr>
              <w:t>is spending free time in the park.</w:t>
            </w:r>
          </w:p>
          <w:p w:rsidRPr="00EC43C6" w:rsidR="00F97404" w:rsidP="00BD6DE2" w:rsidRDefault="00F97404" w14:paraId="4833E6C8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732AD" w14:paraId="20509A42" w14:textId="09F406F3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Song:</w:t>
            </w:r>
            <w:r w:rsidR="00B63C8B">
              <w:rPr>
                <w:rFonts w:ascii="Arial" w:hAnsi="Arial" w:cs="Arial"/>
                <w:color w:val="auto"/>
                <w:sz w:val="22"/>
                <w:szCs w:val="22"/>
              </w:rPr>
              <w:t xml:space="preserve"> This unit’s song is about </w:t>
            </w:r>
            <w:r w:rsidR="00A50CD6">
              <w:rPr>
                <w:rFonts w:ascii="Arial" w:hAnsi="Arial" w:cs="Arial"/>
                <w:color w:val="auto"/>
                <w:sz w:val="22"/>
                <w:szCs w:val="22"/>
              </w:rPr>
              <w:t>having fun at a party</w:t>
            </w:r>
            <w:r w:rsidRPr="00EC43C6" w:rsidR="009B2D6B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  <w:p w:rsidRPr="00EC43C6" w:rsidR="009732AD" w:rsidP="00BD6DE2" w:rsidRDefault="009732AD" w14:paraId="4F3AAC4B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9732AD" w:rsidP="00BD6DE2" w:rsidRDefault="009B2D6B" w14:paraId="18F09CAE" w14:textId="3CE037CF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Phonics</w:t>
            </w:r>
            <w:r w:rsidRPr="00BD6DE2" w:rsidR="009732AD">
              <w:rPr>
                <w:rFonts w:ascii="Arial" w:hAnsi="Arial" w:cs="Arial"/>
                <w:b/>
                <w:color w:val="auto"/>
                <w:sz w:val="22"/>
                <w:szCs w:val="22"/>
              </w:rPr>
              <w:t>:</w:t>
            </w:r>
            <w:r w:rsidRPr="00EC43C6" w:rsidR="009732AD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>The letter</w:t>
            </w:r>
            <w:r w:rsidR="00A50CD6">
              <w:rPr>
                <w:rFonts w:ascii="Arial" w:hAnsi="Arial" w:cs="Arial"/>
                <w:color w:val="auto"/>
                <w:sz w:val="22"/>
                <w:szCs w:val="22"/>
              </w:rPr>
              <w:t>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and sound</w:t>
            </w:r>
            <w:r w:rsidR="00A50CD6">
              <w:rPr>
                <w:rFonts w:ascii="Arial" w:hAnsi="Arial" w:cs="Arial"/>
                <w:color w:val="auto"/>
                <w:sz w:val="22"/>
                <w:szCs w:val="22"/>
              </w:rPr>
              <w:t>s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practi</w:t>
            </w:r>
            <w:r w:rsidR="000C7F86">
              <w:rPr>
                <w:rFonts w:ascii="Arial" w:hAnsi="Arial" w:cs="Arial"/>
                <w:color w:val="auto"/>
                <w:sz w:val="22"/>
                <w:szCs w:val="22"/>
              </w:rPr>
              <w:t>ci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ng </w:t>
            </w:r>
            <w:r w:rsidR="00A50CD6">
              <w:rPr>
                <w:rFonts w:ascii="Arial" w:hAnsi="Arial" w:cs="Arial"/>
                <w:color w:val="auto"/>
                <w:sz w:val="22"/>
                <w:szCs w:val="22"/>
              </w:rPr>
              <w:t>are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A50CD6">
              <w:rPr>
                <w:rFonts w:ascii="Arial" w:hAnsi="Arial" w:cs="Arial"/>
                <w:i/>
                <w:color w:val="auto"/>
                <w:sz w:val="22"/>
                <w:szCs w:val="22"/>
              </w:rPr>
              <w:t>a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</w:t>
            </w:r>
            <w:r w:rsidR="00A50CD6">
              <w:rPr>
                <w:rFonts w:ascii="Arial" w:hAnsi="Arial" w:cs="Arial"/>
                <w:i/>
                <w:color w:val="auto"/>
                <w:sz w:val="22"/>
                <w:szCs w:val="22"/>
              </w:rPr>
              <w:t>hat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)</w:t>
            </w:r>
            <w:r w:rsidR="00A50CD6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, e (red), </w:t>
            </w:r>
            <w:proofErr w:type="spellStart"/>
            <w:r w:rsidR="00A50CD6">
              <w:rPr>
                <w:rFonts w:ascii="Arial" w:hAnsi="Arial" w:cs="Arial"/>
                <w:i/>
                <w:color w:val="auto"/>
                <w:sz w:val="22"/>
                <w:szCs w:val="22"/>
              </w:rPr>
              <w:t>i</w:t>
            </w:r>
            <w:proofErr w:type="spellEnd"/>
            <w:r w:rsidR="00A50CD6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(kid), o (hot) </w:t>
            </w:r>
            <w:r w:rsidRPr="00A50CD6" w:rsidR="00A50CD6">
              <w:rPr>
                <w:rFonts w:ascii="Arial" w:hAnsi="Arial" w:cs="Arial"/>
                <w:iCs/>
                <w:color w:val="auto"/>
                <w:sz w:val="22"/>
                <w:szCs w:val="22"/>
              </w:rPr>
              <w:t>and</w:t>
            </w:r>
            <w:r w:rsidR="00A50CD6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u (sun).</w:t>
            </w:r>
          </w:p>
          <w:p w:rsidRPr="00EC43C6" w:rsidR="009732AD" w:rsidP="00BD6DE2" w:rsidRDefault="009732AD" w14:paraId="61B7741C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D878C7" w:rsidP="00BD6DE2" w:rsidRDefault="003E33E3" w14:paraId="148ABB63" w14:textId="00C9DED6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D6DE2">
              <w:rPr>
                <w:rFonts w:ascii="Arial" w:hAnsi="Arial" w:cs="Arial"/>
                <w:b/>
                <w:color w:val="auto"/>
                <w:sz w:val="22"/>
                <w:szCs w:val="22"/>
              </w:rPr>
              <w:t>Video</w:t>
            </w:r>
            <w:r w:rsidRPr="00BD6DE2" w:rsidR="00D878C7">
              <w:rPr>
                <w:rFonts w:ascii="Arial" w:hAnsi="Arial" w:cs="Arial"/>
                <w:b/>
                <w:color w:val="auto"/>
                <w:sz w:val="22"/>
                <w:szCs w:val="22"/>
              </w:rPr>
              <w:t>:</w:t>
            </w:r>
            <w:r w:rsidRPr="00EC43C6" w:rsidR="00D878C7">
              <w:rPr>
                <w:rFonts w:ascii="Arial" w:hAnsi="Arial" w:cs="Arial"/>
                <w:color w:val="auto"/>
                <w:sz w:val="22"/>
                <w:szCs w:val="22"/>
              </w:rPr>
              <w:t xml:space="preserve"> We’re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watching </w:t>
            </w:r>
            <w:r w:rsidR="000C7F86">
              <w:rPr>
                <w:rFonts w:ascii="Arial" w:hAnsi="Arial" w:cs="Arial"/>
                <w:color w:val="auto"/>
                <w:sz w:val="22"/>
                <w:szCs w:val="22"/>
              </w:rPr>
              <w:t>some</w:t>
            </w:r>
            <w:r w:rsidRPr="00EC43C6" w:rsidR="000C7F8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of the </w:t>
            </w:r>
            <w:r w:rsidRPr="00BD6DE2">
              <w:rPr>
                <w:rFonts w:ascii="Arial" w:hAnsi="Arial" w:cs="Arial"/>
                <w:i/>
                <w:color w:val="auto"/>
                <w:sz w:val="22"/>
                <w:szCs w:val="22"/>
              </w:rPr>
              <w:t>Look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video children talk about </w:t>
            </w:r>
            <w:r w:rsidR="001E23FE">
              <w:rPr>
                <w:rFonts w:ascii="Arial" w:hAnsi="Arial" w:cs="Arial"/>
                <w:color w:val="auto"/>
                <w:sz w:val="22"/>
                <w:szCs w:val="22"/>
              </w:rPr>
              <w:t>fun</w:t>
            </w:r>
            <w:r w:rsidR="00366E79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397354">
              <w:rPr>
                <w:rFonts w:ascii="Arial" w:hAnsi="Arial" w:cs="Arial"/>
                <w:color w:val="auto"/>
                <w:sz w:val="22"/>
                <w:szCs w:val="22"/>
              </w:rPr>
              <w:t xml:space="preserve">activities </w:t>
            </w:r>
            <w:r w:rsidR="001E23FE">
              <w:rPr>
                <w:rFonts w:ascii="Arial" w:hAnsi="Arial" w:cs="Arial"/>
                <w:color w:val="auto"/>
                <w:sz w:val="22"/>
                <w:szCs w:val="22"/>
              </w:rPr>
              <w:t xml:space="preserve">to do </w:t>
            </w:r>
            <w:r w:rsidR="00366E79">
              <w:rPr>
                <w:rFonts w:ascii="Arial" w:hAnsi="Arial" w:cs="Arial"/>
                <w:color w:val="auto"/>
                <w:sz w:val="22"/>
                <w:szCs w:val="22"/>
              </w:rPr>
              <w:t xml:space="preserve">in </w:t>
            </w:r>
            <w:bookmarkStart w:name="_GoBack" w:id="0"/>
            <w:r w:rsidR="00366E79">
              <w:rPr>
                <w:rFonts w:ascii="Arial" w:hAnsi="Arial" w:cs="Arial"/>
                <w:color w:val="auto"/>
                <w:sz w:val="22"/>
                <w:szCs w:val="22"/>
              </w:rPr>
              <w:t>Vietnam</w:t>
            </w:r>
            <w:bookmarkEnd w:id="0"/>
            <w:r w:rsidR="00366E79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 w:rsidR="001E23FE">
              <w:rPr>
                <w:rFonts w:ascii="Arial" w:hAnsi="Arial" w:cs="Arial"/>
                <w:color w:val="auto"/>
                <w:sz w:val="22"/>
                <w:szCs w:val="22"/>
              </w:rPr>
              <w:t>India</w:t>
            </w:r>
            <w:r w:rsidR="00366E79">
              <w:rPr>
                <w:rFonts w:ascii="Arial" w:hAnsi="Arial" w:cs="Arial"/>
                <w:color w:val="auto"/>
                <w:sz w:val="22"/>
                <w:szCs w:val="22"/>
              </w:rPr>
              <w:t xml:space="preserve">, and </w:t>
            </w:r>
            <w:r w:rsidR="001E23FE">
              <w:rPr>
                <w:rFonts w:ascii="Arial" w:hAnsi="Arial" w:cs="Arial"/>
                <w:color w:val="auto"/>
                <w:sz w:val="22"/>
                <w:szCs w:val="22"/>
              </w:rPr>
              <w:t>Turkey</w:t>
            </w: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</w:p>
          <w:p w:rsidRPr="00EC43C6" w:rsidR="00D878C7" w:rsidP="00391004" w:rsidRDefault="00D878C7" w14:paraId="29437346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EC43C6" w:rsidR="00BF38F1" w:rsidP="3F244A90" w:rsidRDefault="00BF38F1" w14:paraId="5F2FB918" w14:textId="505CFBC2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3F244A90" w:rsidR="3F244A90">
              <w:rPr>
                <w:rFonts w:ascii="Arial" w:hAnsi="Arial" w:cs="Arial"/>
                <w:b w:val="1"/>
                <w:bCs w:val="1"/>
                <w:color w:val="auto"/>
                <w:sz w:val="22"/>
                <w:szCs w:val="22"/>
              </w:rPr>
              <w:t>Value:</w:t>
            </w:r>
            <w:r w:rsidRPr="3F244A90" w:rsidR="3F244A90">
              <w:rPr>
                <w:rFonts w:ascii="Arial" w:hAnsi="Arial" w:cs="Arial"/>
                <w:color w:val="auto"/>
                <w:sz w:val="22"/>
                <w:szCs w:val="22"/>
              </w:rPr>
              <w:t xml:space="preserve"> Our value is to use </w:t>
            </w:r>
            <w:r w:rsidRPr="3F244A90" w:rsidR="3F244A90">
              <w:rPr>
                <w:rFonts w:ascii="Arial" w:hAnsi="Arial" w:cs="Arial"/>
                <w:color w:val="auto"/>
                <w:sz w:val="22"/>
                <w:szCs w:val="22"/>
              </w:rPr>
              <w:t>our</w:t>
            </w:r>
            <w:r w:rsidRPr="3F244A90" w:rsidR="3F244A90">
              <w:rPr>
                <w:rFonts w:ascii="Arial" w:hAnsi="Arial" w:cs="Arial"/>
                <w:color w:val="auto"/>
                <w:sz w:val="22"/>
                <w:szCs w:val="22"/>
              </w:rPr>
              <w:t xml:space="preserve"> time well. Please talk to your child about the importance of making the most of their free time.</w:t>
            </w:r>
          </w:p>
          <w:p w:rsidRPr="00EC43C6" w:rsidR="00BF38F1" w:rsidP="00BF38F1" w:rsidRDefault="00BF38F1" w14:paraId="44DCC83A" w14:textId="77777777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Pr="0025331C" w:rsidR="00CE01AA" w:rsidP="00CE01AA" w:rsidRDefault="00CE01AA" w14:paraId="173FB55F" w14:textId="77777777">
            <w:pPr>
              <w:rPr>
                <w:rFonts w:ascii="Arial" w:hAnsi="Arial" w:cs="Arial"/>
                <w:sz w:val="32"/>
                <w:szCs w:val="32"/>
              </w:rPr>
            </w:pPr>
            <w:r w:rsidRPr="0025331C">
              <w:rPr>
                <w:rFonts w:ascii="Arial" w:hAnsi="Arial" w:cs="Arial"/>
                <w:color w:val="26282A"/>
                <w:sz w:val="22"/>
                <w:szCs w:val="22"/>
                <w:shd w:val="clear" w:color="auto" w:fill="FFFFFF"/>
              </w:rPr>
              <w:t>We’d like you to participate in a home activity to support your child’s learning. Thanks for your help!</w:t>
            </w:r>
          </w:p>
          <w:p w:rsidRPr="00EC43C6" w:rsidR="00D878C7" w:rsidP="00391004" w:rsidRDefault="00D878C7" w14:paraId="640E0024" w14:textId="7777777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:rsidR="00D878C7" w:rsidP="00391004" w:rsidRDefault="00D878C7" w14:paraId="08283FD2" w14:textId="4707CF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                   Sincerely,</w:t>
            </w:r>
          </w:p>
          <w:p w:rsidR="00532CC3" w:rsidP="00532CC3" w:rsidRDefault="00532CC3" w14:paraId="22F60F71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EC43C6" w:rsidR="00BD6DE2" w:rsidP="00391004" w:rsidRDefault="00BD6DE2" w14:paraId="6D3A5577" w14:textId="77777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EC43C6" w:rsidR="00D878C7" w:rsidP="00391004" w:rsidRDefault="00D878C7" w14:paraId="0B250D7F" w14:textId="7777777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C43C6">
              <w:rPr>
                <w:rFonts w:ascii="Arial" w:hAnsi="Arial" w:cs="Arial"/>
                <w:sz w:val="22"/>
                <w:szCs w:val="22"/>
              </w:rPr>
              <w:t xml:space="preserve">______________________________ 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(</w:t>
            </w:r>
            <w:r w:rsidRPr="00BD6DE2" w:rsidR="00E10806">
              <w:rPr>
                <w:rFonts w:ascii="Arial" w:hAnsi="Arial" w:cs="Arial"/>
                <w:i/>
                <w:sz w:val="22"/>
                <w:szCs w:val="22"/>
              </w:rPr>
              <w:t>Teacher</w:t>
            </w:r>
            <w:r w:rsidRPr="00EC43C6" w:rsidR="00E10806">
              <w:rPr>
                <w:rFonts w:ascii="Arial" w:hAnsi="Arial" w:cs="Arial"/>
                <w:sz w:val="22"/>
                <w:szCs w:val="22"/>
              </w:rPr>
              <w:t>)</w:t>
            </w:r>
          </w:p>
          <w:p w:rsidRPr="00EC43C6" w:rsidR="00D878C7" w:rsidP="00391004" w:rsidRDefault="00D878C7" w14:paraId="27836913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7C7716" w:rsidR="007C7716" w:rsidP="007C7716" w:rsidRDefault="007C7716" w14:paraId="6BA97F76" w14:textId="77777777">
      <w:pPr>
        <w:pStyle w:val="NoSpacing"/>
        <w:rPr>
          <w:sz w:val="12"/>
          <w:szCs w:val="12"/>
        </w:rPr>
      </w:pPr>
      <w:bookmarkStart w:name="_Hlk528591471" w:id="1"/>
    </w:p>
    <w:p w:rsidR="00BD6DE2" w:rsidP="007C7716" w:rsidRDefault="00BD6DE2" w14:paraId="020CFB0D" w14:textId="77777777">
      <w:pPr>
        <w:pStyle w:val="NoSpacing"/>
        <w:rPr>
          <w:rFonts w:ascii="Arial" w:hAnsi="Arial" w:cs="Arial"/>
          <w:b/>
        </w:rPr>
      </w:pPr>
    </w:p>
    <w:p w:rsidRPr="00BD6DE2" w:rsidR="007C7716" w:rsidP="007C7716" w:rsidRDefault="003C6A3C" w14:paraId="650221FD" w14:textId="66F5E2DC">
      <w:pPr>
        <w:pStyle w:val="NoSpacing"/>
        <w:rPr>
          <w:rFonts w:ascii="Arial" w:hAnsi="Arial" w:cs="Arial"/>
          <w:b/>
          <w:sz w:val="28"/>
          <w:szCs w:val="28"/>
        </w:rPr>
      </w:pPr>
      <w:r w:rsidRPr="00BD6DE2">
        <w:rPr>
          <w:rFonts w:ascii="Arial" w:hAnsi="Arial" w:cs="Arial"/>
          <w:b/>
          <w:sz w:val="28"/>
          <w:szCs w:val="28"/>
        </w:rPr>
        <w:t>Home Activity</w:t>
      </w:r>
    </w:p>
    <w:p w:rsidRPr="004A7E21" w:rsidR="007C7716" w:rsidP="007C7716" w:rsidRDefault="007C7716" w14:paraId="69FF0839" w14:textId="77777777">
      <w:pPr>
        <w:spacing w:after="0"/>
        <w:rPr>
          <w:rFonts w:ascii="Arial" w:hAnsi="Arial" w:cs="Arial"/>
          <w:color w:val="auto"/>
          <w:sz w:val="12"/>
          <w:szCs w:val="12"/>
        </w:rPr>
      </w:pPr>
    </w:p>
    <w:p w:rsidRPr="00B63C8B" w:rsidR="00E37F9C" w:rsidP="634857B9" w:rsidRDefault="00C04147" w14:paraId="60349934" w14:textId="10BEC8A5">
      <w:pPr>
        <w:rPr>
          <w:rFonts w:ascii="Arial" w:hAnsi="Arial" w:cs="Arial"/>
          <w:sz w:val="22"/>
          <w:szCs w:val="22"/>
        </w:rPr>
      </w:pPr>
      <w:r w:rsidRPr="634857B9" w:rsidR="634857B9">
        <w:rPr>
          <w:rFonts w:ascii="Arial" w:hAnsi="Arial" w:cs="Arial"/>
          <w:color w:val="auto"/>
          <w:sz w:val="22"/>
          <w:szCs w:val="22"/>
        </w:rPr>
        <w:t xml:space="preserve">Ask your child </w:t>
      </w:r>
      <w:r w:rsidRPr="634857B9" w:rsidR="634857B9">
        <w:rPr>
          <w:rFonts w:ascii="Arial" w:hAnsi="Arial" w:cs="Arial"/>
          <w:color w:val="auto"/>
          <w:sz w:val="22"/>
          <w:szCs w:val="22"/>
        </w:rPr>
        <w:t xml:space="preserve">to </w:t>
      </w:r>
      <w:r w:rsidRPr="634857B9" w:rsidR="634857B9">
        <w:rPr>
          <w:rFonts w:ascii="Arial" w:hAnsi="Arial" w:cs="Arial"/>
          <w:color w:val="auto"/>
          <w:sz w:val="22"/>
          <w:szCs w:val="22"/>
        </w:rPr>
        <w:t>read</w:t>
      </w:r>
      <w:r w:rsidRPr="634857B9" w:rsidR="634857B9">
        <w:rPr>
          <w:rFonts w:ascii="Arial" w:hAnsi="Arial" w:cs="Arial"/>
          <w:color w:val="auto"/>
          <w:sz w:val="22"/>
          <w:szCs w:val="22"/>
        </w:rPr>
        <w:t xml:space="preserve"> the story on page 120 and to explain it to you. Then go out into your neighborhood and find somewhere to relax. Observe the scene and make up a story with your child about what’s happening. Be creative.</w:t>
      </w:r>
      <w:bookmarkEnd w:id="1"/>
    </w:p>
    <w:sectPr w:rsidRPr="00B63C8B" w:rsidR="00E37F9C" w:rsidSect="00ED285B">
      <w:headerReference w:type="default" r:id="rId9"/>
      <w:foot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746" w:rsidP="00D878C7" w:rsidRDefault="00555746" w14:paraId="51057293" w14:textId="77777777">
      <w:pPr>
        <w:spacing w:after="0" w:line="240" w:lineRule="auto"/>
      </w:pPr>
      <w:r>
        <w:separator/>
      </w:r>
    </w:p>
  </w:endnote>
  <w:endnote w:type="continuationSeparator" w:id="0">
    <w:p w:rsidR="00555746" w:rsidP="00D878C7" w:rsidRDefault="00555746" w14:paraId="54A6BA8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A72C6" w:rsidR="009732AD" w:rsidP="00FA72C6" w:rsidRDefault="009732AD" w14:paraId="66717E10" w14:textId="09D49A81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746" w:rsidP="00D878C7" w:rsidRDefault="00555746" w14:paraId="6AEE1722" w14:textId="77777777">
      <w:pPr>
        <w:spacing w:after="0" w:line="240" w:lineRule="auto"/>
      </w:pPr>
      <w:r>
        <w:separator/>
      </w:r>
    </w:p>
  </w:footnote>
  <w:footnote w:type="continuationSeparator" w:id="0">
    <w:p w:rsidR="00555746" w:rsidP="00D878C7" w:rsidRDefault="00555746" w14:paraId="0543FF8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9732AD" w:rsidP="00D878C7" w:rsidRDefault="004A7E21" w14:paraId="36C69D06" w14:textId="41929E7B">
    <w:pPr>
      <w:pStyle w:val="Header"/>
      <w:jc w:val="center"/>
    </w:pPr>
    <w:r>
      <w:rPr>
        <w:noProof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732AD" w:rsidP="00D878C7" w:rsidRDefault="009732AD" w14:paraId="7C82B66F" w14:textId="7777777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C7"/>
    <w:rsid w:val="00003988"/>
    <w:rsid w:val="00013C0C"/>
    <w:rsid w:val="00031014"/>
    <w:rsid w:val="000445B1"/>
    <w:rsid w:val="000A2663"/>
    <w:rsid w:val="000B3B9B"/>
    <w:rsid w:val="000C7F86"/>
    <w:rsid w:val="000D6144"/>
    <w:rsid w:val="000E2E67"/>
    <w:rsid w:val="000E6AF4"/>
    <w:rsid w:val="000F2A3C"/>
    <w:rsid w:val="001003E7"/>
    <w:rsid w:val="00112F3F"/>
    <w:rsid w:val="00133412"/>
    <w:rsid w:val="001405E7"/>
    <w:rsid w:val="00162094"/>
    <w:rsid w:val="001634CF"/>
    <w:rsid w:val="0018038E"/>
    <w:rsid w:val="001824F5"/>
    <w:rsid w:val="001A1192"/>
    <w:rsid w:val="001B2931"/>
    <w:rsid w:val="001B2CF9"/>
    <w:rsid w:val="001C1CDE"/>
    <w:rsid w:val="001E23FE"/>
    <w:rsid w:val="001F2F04"/>
    <w:rsid w:val="001F5CE5"/>
    <w:rsid w:val="001F7ED4"/>
    <w:rsid w:val="00202F8F"/>
    <w:rsid w:val="00213887"/>
    <w:rsid w:val="0024007B"/>
    <w:rsid w:val="0024235C"/>
    <w:rsid w:val="00245D4E"/>
    <w:rsid w:val="00264869"/>
    <w:rsid w:val="00271DC3"/>
    <w:rsid w:val="0027564B"/>
    <w:rsid w:val="00280B37"/>
    <w:rsid w:val="002878D0"/>
    <w:rsid w:val="002B4B09"/>
    <w:rsid w:val="002C5B5A"/>
    <w:rsid w:val="002D055E"/>
    <w:rsid w:val="002D1361"/>
    <w:rsid w:val="002D5491"/>
    <w:rsid w:val="002E30B1"/>
    <w:rsid w:val="002E7467"/>
    <w:rsid w:val="002F1273"/>
    <w:rsid w:val="002F1F27"/>
    <w:rsid w:val="00303A5F"/>
    <w:rsid w:val="00311D01"/>
    <w:rsid w:val="00317ACB"/>
    <w:rsid w:val="00327FFA"/>
    <w:rsid w:val="00342D79"/>
    <w:rsid w:val="00355B41"/>
    <w:rsid w:val="00363A6C"/>
    <w:rsid w:val="00364624"/>
    <w:rsid w:val="00366E79"/>
    <w:rsid w:val="00391004"/>
    <w:rsid w:val="0039735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D1340"/>
    <w:rsid w:val="004D257D"/>
    <w:rsid w:val="004D6EE5"/>
    <w:rsid w:val="004E03B3"/>
    <w:rsid w:val="00506912"/>
    <w:rsid w:val="00507AD3"/>
    <w:rsid w:val="005103BC"/>
    <w:rsid w:val="00511B0C"/>
    <w:rsid w:val="00521876"/>
    <w:rsid w:val="00525DEC"/>
    <w:rsid w:val="00532CC3"/>
    <w:rsid w:val="00550431"/>
    <w:rsid w:val="00555746"/>
    <w:rsid w:val="0056764D"/>
    <w:rsid w:val="00583C25"/>
    <w:rsid w:val="005D5760"/>
    <w:rsid w:val="005D5D65"/>
    <w:rsid w:val="0060690D"/>
    <w:rsid w:val="00616317"/>
    <w:rsid w:val="00630E75"/>
    <w:rsid w:val="006404AC"/>
    <w:rsid w:val="006507B7"/>
    <w:rsid w:val="00660FAB"/>
    <w:rsid w:val="00664003"/>
    <w:rsid w:val="006961F4"/>
    <w:rsid w:val="006A7002"/>
    <w:rsid w:val="006C5B22"/>
    <w:rsid w:val="006C63F3"/>
    <w:rsid w:val="006C6BA9"/>
    <w:rsid w:val="006D4C32"/>
    <w:rsid w:val="006E50F9"/>
    <w:rsid w:val="006F676A"/>
    <w:rsid w:val="00707601"/>
    <w:rsid w:val="00707AA0"/>
    <w:rsid w:val="00712DEC"/>
    <w:rsid w:val="007135D2"/>
    <w:rsid w:val="0072019C"/>
    <w:rsid w:val="007627BD"/>
    <w:rsid w:val="0077173F"/>
    <w:rsid w:val="007817AA"/>
    <w:rsid w:val="00786861"/>
    <w:rsid w:val="00786A94"/>
    <w:rsid w:val="007A426E"/>
    <w:rsid w:val="007B6053"/>
    <w:rsid w:val="007C7716"/>
    <w:rsid w:val="007E72DA"/>
    <w:rsid w:val="007F671D"/>
    <w:rsid w:val="008120A0"/>
    <w:rsid w:val="00820E9A"/>
    <w:rsid w:val="008315C5"/>
    <w:rsid w:val="0084105C"/>
    <w:rsid w:val="00841712"/>
    <w:rsid w:val="00865069"/>
    <w:rsid w:val="008738A2"/>
    <w:rsid w:val="00884D44"/>
    <w:rsid w:val="0089504D"/>
    <w:rsid w:val="00896ABC"/>
    <w:rsid w:val="008A2403"/>
    <w:rsid w:val="008A6961"/>
    <w:rsid w:val="008B538C"/>
    <w:rsid w:val="008B5B25"/>
    <w:rsid w:val="008F7BDF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264CE"/>
    <w:rsid w:val="00A50CD6"/>
    <w:rsid w:val="00A61558"/>
    <w:rsid w:val="00A71AC2"/>
    <w:rsid w:val="00A84BEB"/>
    <w:rsid w:val="00A90252"/>
    <w:rsid w:val="00AA47BC"/>
    <w:rsid w:val="00AB00BE"/>
    <w:rsid w:val="00AB3F78"/>
    <w:rsid w:val="00AE2AA1"/>
    <w:rsid w:val="00AE563D"/>
    <w:rsid w:val="00AF19AB"/>
    <w:rsid w:val="00B06257"/>
    <w:rsid w:val="00B14EF6"/>
    <w:rsid w:val="00B17BAE"/>
    <w:rsid w:val="00B4378A"/>
    <w:rsid w:val="00B63C8B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BF38F1"/>
    <w:rsid w:val="00C04147"/>
    <w:rsid w:val="00C5663D"/>
    <w:rsid w:val="00C6419C"/>
    <w:rsid w:val="00C706F7"/>
    <w:rsid w:val="00C843BC"/>
    <w:rsid w:val="00CA512B"/>
    <w:rsid w:val="00CB4A18"/>
    <w:rsid w:val="00CB61EB"/>
    <w:rsid w:val="00CC0661"/>
    <w:rsid w:val="00CE01AA"/>
    <w:rsid w:val="00D20937"/>
    <w:rsid w:val="00D21695"/>
    <w:rsid w:val="00D3757C"/>
    <w:rsid w:val="00D41A3E"/>
    <w:rsid w:val="00D656E3"/>
    <w:rsid w:val="00D73425"/>
    <w:rsid w:val="00D878C7"/>
    <w:rsid w:val="00D93CDB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37F9C"/>
    <w:rsid w:val="00E507F6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0CE72FDC"/>
    <w:rsid w:val="1487EEC6"/>
    <w:rsid w:val="1F243409"/>
    <w:rsid w:val="3F244A90"/>
    <w:rsid w:val="63485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cs="Times New Roman" w:eastAsiaTheme="minorHAnsi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878C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254E47-0BCA-48AB-A03F-BA489C60CAD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Cengage Learning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LeDrean, Laura T</cp:lastModifiedBy>
  <cp:revision>9</cp:revision>
  <dcterms:created xsi:type="dcterms:W3CDTF">2018-12-10T13:22:00Z</dcterms:created>
  <dcterms:modified xsi:type="dcterms:W3CDTF">2019-01-06T21:01:02Z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